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1D58AE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0C6F21AA" w:rsidR="001D58AE" w:rsidRPr="00F93C4A" w:rsidRDefault="001D58AE" w:rsidP="001D58AE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0BBCA598" w:rsidR="001D58AE" w:rsidRPr="00F36D0C" w:rsidRDefault="001D58AE" w:rsidP="001D58A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51F02A87" w:rsidR="001D58AE" w:rsidRPr="00F36D0C" w:rsidRDefault="001D58AE" w:rsidP="001D58A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Հովացուցիչ Համակարգչի պրոցեսորի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596D7165" w:rsidR="001D58AE" w:rsidRPr="006D67C3" w:rsidRDefault="001D58AE" w:rsidP="001D58A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3808">
              <w:rPr>
                <w:rFonts w:ascii="GHEA Grapalat" w:hAnsi="GHEA Grapalat"/>
                <w:sz w:val="16"/>
                <w:szCs w:val="16"/>
                <w:lang w:val="hy-AM"/>
              </w:rPr>
              <w:t>Համակարգչի պրոցեսորի հովացուցիչ Thermaltake UX100 ARGB կամ Cooler Master i71C RGB  CPU Socket` Intel® LGA 1200 / 1151 / 1150 / 1155 / 1156, Ռադիատորի նյութ `Ալյումին / Պղինձ, Օդափոխիչ. արագություն` 650-1800 RPM (PWM) ± 10%, օդի հոսք` 37 CFM ± 10%, օդի ճնշում` 1.33 mmH2O ± 10%, աղմուկի մակարդակ` 29 dBA (Max), MTTF` 280,000 Ժամ, Fan Power Connector` 4-Pin (PWM), Fan LED` RGB + C10L RGB Controller, Rated Voltage` 12 VDC,  արտադրողի երաշխիքային ժամկետը՝ 2 տարի: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6E08B856" w:rsidR="001D58AE" w:rsidRPr="00F36D0C" w:rsidRDefault="001D58AE" w:rsidP="001D58A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1E6293B4" w:rsidR="001D58AE" w:rsidRPr="00F36D0C" w:rsidRDefault="001D58AE" w:rsidP="001D58A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67CF7FB1" w:rsidR="001D58AE" w:rsidRPr="00F36D0C" w:rsidRDefault="001D58AE" w:rsidP="001D58A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6A228BFD" w:rsidR="001D58AE" w:rsidRPr="00F36D0C" w:rsidRDefault="001D58AE" w:rsidP="001D58A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6B17" w14:textId="77777777" w:rsidR="001D58AE" w:rsidRPr="009024E7" w:rsidRDefault="001D58AE" w:rsidP="001D58A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3333FA44" w14:textId="77777777" w:rsidR="001D58AE" w:rsidRPr="009024E7" w:rsidRDefault="001D58AE" w:rsidP="001D58A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6C14E349" w:rsidR="001D58AE" w:rsidRPr="00982B6B" w:rsidRDefault="001D58AE" w:rsidP="001D58A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207E8F2C" w:rsidR="001D58AE" w:rsidRPr="00F36D0C" w:rsidRDefault="001D58AE" w:rsidP="001D58A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E041" w14:textId="77777777" w:rsidR="001D58AE" w:rsidRPr="009024E7" w:rsidRDefault="001D58AE" w:rsidP="001D58A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52562528" w14:textId="77777777" w:rsidR="001D58AE" w:rsidRPr="009024E7" w:rsidRDefault="001D58AE" w:rsidP="001D58A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4DDC6000" w14:textId="77777777" w:rsidR="001D58AE" w:rsidRPr="009024E7" w:rsidRDefault="001D58AE" w:rsidP="001D58A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1A5BAC21" w:rsidR="001D58AE" w:rsidRPr="00F36D0C" w:rsidRDefault="001D58AE" w:rsidP="001D58A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46207FB1" w:rsidR="001D58AE" w:rsidRPr="00F36D0C" w:rsidRDefault="001D58AE" w:rsidP="001D58A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cs="GHEAGrapalat"/>
                <w:sz w:val="16"/>
                <w:szCs w:val="16"/>
                <w:lang w:val="ru-RU"/>
              </w:rPr>
              <w:t>2</w:t>
            </w: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 xml:space="preserve">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1D58AE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0F8DD97D" w:rsidR="001D58AE" w:rsidRPr="00F93C4A" w:rsidRDefault="001D58AE" w:rsidP="001D58AE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vAlign w:val="center"/>
          </w:tcPr>
          <w:p w14:paraId="232A1918" w14:textId="30A7A3AD" w:rsidR="001D58AE" w:rsidRPr="00F36D0C" w:rsidRDefault="001D58AE" w:rsidP="001D58AE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260" w:type="dxa"/>
            <w:vAlign w:val="center"/>
          </w:tcPr>
          <w:p w14:paraId="21116924" w14:textId="4C804727" w:rsidR="001D58AE" w:rsidRPr="00F24322" w:rsidRDefault="001D58AE" w:rsidP="001D58AE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Охладитель процессора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77BF4C5E" w:rsidR="001D58AE" w:rsidRPr="00F93C4A" w:rsidRDefault="001D58AE" w:rsidP="001D58A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3808">
              <w:rPr>
                <w:rFonts w:ascii="GHEA Grapalat" w:hAnsi="GHEA Grapalat"/>
                <w:sz w:val="16"/>
                <w:szCs w:val="16"/>
                <w:lang w:val="ru-RU"/>
              </w:rPr>
              <w:t>Кулер для процессора компьютера Thermaltake UX100 ARGB или Cooler Master i71C RGB Разъем процессора: Intel® LGA 1200/1151/1150/1155/1156, Материал радиатора: алюминий/медь, вентилятор. скорость: 650-1800 об/мин (ШИМ) ± 10%, воздушный поток: 37 куб. футов в минуту ± 10%, давление воздуха: 1,33 ммH2O ± 10%, уровень шума: 29 дБА (макс.), MTTF: 280 000 часов, разъем питания вентилятора: 4-контактный (ШИМ), светодиод вентилятора: RGB + контроллер C10L RGB, номинальное напряжение: 12 В постоянного тока, гарантийный срок производителя: 2 года.</w:t>
            </w:r>
          </w:p>
        </w:tc>
        <w:tc>
          <w:tcPr>
            <w:tcW w:w="1170" w:type="dxa"/>
            <w:vAlign w:val="center"/>
          </w:tcPr>
          <w:p w14:paraId="4251F735" w14:textId="6ADD96F6" w:rsidR="001D58AE" w:rsidRPr="00A1626C" w:rsidRDefault="001D58AE" w:rsidP="001D58A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4DE800EB" w:rsidR="001D58AE" w:rsidRPr="00F36D0C" w:rsidRDefault="001D58AE" w:rsidP="001D58A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7590C525" w:rsidR="001D58AE" w:rsidRPr="00A1626C" w:rsidRDefault="001D58AE" w:rsidP="001D58A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1F2B06F0" w:rsidR="001D58AE" w:rsidRPr="00A1626C" w:rsidRDefault="001D58AE" w:rsidP="001D58A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10</w:t>
            </w:r>
          </w:p>
        </w:tc>
        <w:tc>
          <w:tcPr>
            <w:tcW w:w="1260" w:type="dxa"/>
            <w:vAlign w:val="center"/>
          </w:tcPr>
          <w:p w14:paraId="2D0FDBA3" w14:textId="6EE359C9" w:rsidR="001D58AE" w:rsidRPr="00A1626C" w:rsidRDefault="001D58AE" w:rsidP="001D58A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2D1A284A" w:rsidR="001D58AE" w:rsidRPr="00A1626C" w:rsidRDefault="001D58AE" w:rsidP="001D58A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10</w:t>
            </w:r>
          </w:p>
        </w:tc>
        <w:tc>
          <w:tcPr>
            <w:tcW w:w="1080" w:type="dxa"/>
            <w:vAlign w:val="center"/>
          </w:tcPr>
          <w:p w14:paraId="7948DFA5" w14:textId="0D44F428" w:rsidR="001D58AE" w:rsidRPr="00A1626C" w:rsidRDefault="001D58AE" w:rsidP="001D58A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160FC1F6" w:rsidR="001D58AE" w:rsidRPr="00A1626C" w:rsidRDefault="001D58AE" w:rsidP="001D58A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2 года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D58AE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90</cp:revision>
  <cp:lastPrinted>2024-02-15T08:06:00Z</cp:lastPrinted>
  <dcterms:created xsi:type="dcterms:W3CDTF">2024-02-14T11:55:00Z</dcterms:created>
  <dcterms:modified xsi:type="dcterms:W3CDTF">2025-04-09T14:00:00Z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